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443"/>
        <w:gridCol w:w="432"/>
        <w:gridCol w:w="396"/>
        <w:gridCol w:w="8074"/>
      </w:tblGrid>
      <w:tr w:rsidR="00F757A3" w:rsidRPr="00F757A3" w:rsidTr="00F757A3">
        <w:trPr>
          <w:trHeight w:val="382"/>
        </w:trPr>
        <w:tc>
          <w:tcPr>
            <w:tcW w:w="237" w:type="pct"/>
            <w:vMerge w:val="restart"/>
          </w:tcPr>
          <w:p w:rsidR="00F757A3" w:rsidRPr="00F757A3" w:rsidRDefault="00F757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F757A3">
              <w:rPr>
                <w:rFonts w:ascii="Times New Roman" w:hAnsi="Times New Roman" w:cs="Times New Roman"/>
                <w:color w:val="000000"/>
                <w:szCs w:val="20"/>
              </w:rPr>
              <w:t>19</w:t>
            </w:r>
          </w:p>
        </w:tc>
        <w:tc>
          <w:tcPr>
            <w:tcW w:w="231" w:type="pct"/>
            <w:vMerge w:val="restart"/>
          </w:tcPr>
          <w:p w:rsidR="00F757A3" w:rsidRPr="00F757A3" w:rsidRDefault="00F757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F757A3">
              <w:rPr>
                <w:rFonts w:ascii="Times New Roman" w:hAnsi="Times New Roman" w:cs="Times New Roman"/>
                <w:color w:val="000000"/>
                <w:szCs w:val="20"/>
              </w:rPr>
              <w:t>з</w:t>
            </w:r>
          </w:p>
        </w:tc>
        <w:tc>
          <w:tcPr>
            <w:tcW w:w="212" w:type="pct"/>
            <w:vMerge w:val="restart"/>
          </w:tcPr>
          <w:p w:rsidR="00F757A3" w:rsidRPr="00F757A3" w:rsidRDefault="00F757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4320" w:type="pct"/>
          </w:tcPr>
          <w:p w:rsidR="00F757A3" w:rsidRPr="00F757A3" w:rsidRDefault="00F757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F757A3">
              <w:rPr>
                <w:rFonts w:ascii="Times New Roman" w:hAnsi="Times New Roman" w:cs="Times New Roman"/>
                <w:color w:val="000000"/>
                <w:szCs w:val="20"/>
              </w:rPr>
              <w:t>В отношении подстанций и распределительных пунктов напряжением 35 кВ и выше:</w:t>
            </w:r>
          </w:p>
        </w:tc>
      </w:tr>
      <w:tr w:rsidR="00F757A3" w:rsidRPr="00F757A3" w:rsidTr="00F757A3">
        <w:trPr>
          <w:trHeight w:val="1138"/>
        </w:trPr>
        <w:tc>
          <w:tcPr>
            <w:tcW w:w="237" w:type="pct"/>
            <w:vMerge/>
          </w:tcPr>
          <w:p w:rsidR="00F757A3" w:rsidRPr="00F757A3" w:rsidRDefault="00F757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231" w:type="pct"/>
            <w:vMerge/>
          </w:tcPr>
          <w:p w:rsidR="00F757A3" w:rsidRPr="00F757A3" w:rsidRDefault="00F757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212" w:type="pct"/>
            <w:vMerge/>
          </w:tcPr>
          <w:p w:rsidR="00F757A3" w:rsidRPr="00F757A3" w:rsidRDefault="00F757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4320" w:type="pct"/>
          </w:tcPr>
          <w:p w:rsidR="00F757A3" w:rsidRPr="00F757A3" w:rsidRDefault="00F757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F757A3">
              <w:rPr>
                <w:rFonts w:ascii="Times New Roman" w:hAnsi="Times New Roman" w:cs="Times New Roman"/>
                <w:color w:val="000000"/>
                <w:szCs w:val="20"/>
              </w:rPr>
              <w:t xml:space="preserve">19з) об условиях, на которых осуществляется </w:t>
            </w:r>
            <w:r w:rsidRPr="00F757A3"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поставка</w:t>
            </w:r>
            <w:r w:rsidRPr="00F757A3">
              <w:rPr>
                <w:rFonts w:ascii="Times New Roman" w:hAnsi="Times New Roman" w:cs="Times New Roman"/>
                <w:color w:val="000000"/>
                <w:szCs w:val="20"/>
              </w:rPr>
              <w:t xml:space="preserve"> регулируемых товаров (работ, услуг) субъектами естественных монополий, и (или) об условиях договоров об осуществлении технологического присоединения к электрическим сетям с указанием типовых форм договоров об оказании услуг по передаче электрической энергии, типовых договоров об осуществлении технологического присоединения к электрическим сетям и источника официального опубликования нормативного правового акта, регулирующего условия этих договоров;</w:t>
            </w:r>
          </w:p>
        </w:tc>
      </w:tr>
    </w:tbl>
    <w:p w:rsidR="005C0A81" w:rsidRDefault="005C0A81"/>
    <w:p w:rsidR="005C0A81" w:rsidRPr="00F757A3" w:rsidRDefault="005C0A81" w:rsidP="005C0A81">
      <w:pPr>
        <w:rPr>
          <w:b/>
          <w:i/>
        </w:rPr>
      </w:pPr>
      <w:bookmarkStart w:id="0" w:name="_GoBack"/>
      <w:bookmarkEnd w:id="0"/>
    </w:p>
    <w:p w:rsidR="00F757A3" w:rsidRPr="00F757A3" w:rsidRDefault="00F757A3" w:rsidP="00F757A3">
      <w:pPr>
        <w:ind w:left="284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Т</w:t>
      </w:r>
      <w:r w:rsidRPr="00F757A3">
        <w:rPr>
          <w:rFonts w:ascii="Times New Roman" w:hAnsi="Times New Roman" w:cs="Times New Roman"/>
          <w:b/>
          <w:i/>
          <w:sz w:val="32"/>
          <w:szCs w:val="32"/>
        </w:rPr>
        <w:t xml:space="preserve">рансформаторные подстанции </w:t>
      </w:r>
      <w:r w:rsidRPr="00F757A3">
        <w:rPr>
          <w:rFonts w:ascii="Times New Roman" w:hAnsi="Times New Roman" w:cs="Times New Roman"/>
          <w:b/>
          <w:i/>
          <w:sz w:val="32"/>
          <w:szCs w:val="32"/>
        </w:rPr>
        <w:t xml:space="preserve">и распределительные пункты </w:t>
      </w:r>
      <w:r w:rsidRPr="00F757A3">
        <w:rPr>
          <w:rFonts w:ascii="Times New Roman" w:hAnsi="Times New Roman" w:cs="Times New Roman"/>
          <w:b/>
          <w:i/>
          <w:sz w:val="32"/>
          <w:szCs w:val="32"/>
        </w:rPr>
        <w:t xml:space="preserve">35 кВ и выше </w:t>
      </w:r>
      <w:r w:rsidRPr="00F757A3">
        <w:rPr>
          <w:rFonts w:ascii="Times New Roman" w:hAnsi="Times New Roman" w:cs="Times New Roman"/>
          <w:b/>
          <w:i/>
          <w:sz w:val="32"/>
          <w:szCs w:val="32"/>
          <w:u w:val="single"/>
        </w:rPr>
        <w:t>отсутствуют.</w:t>
      </w:r>
    </w:p>
    <w:p w:rsidR="007B6C2D" w:rsidRPr="005C0A81" w:rsidRDefault="007B6C2D" w:rsidP="005C0A81"/>
    <w:sectPr w:rsidR="007B6C2D" w:rsidRPr="005C0A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1BE"/>
    <w:rsid w:val="0007189E"/>
    <w:rsid w:val="004E01BE"/>
    <w:rsid w:val="005C0A81"/>
    <w:rsid w:val="007B6C2D"/>
    <w:rsid w:val="00F7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72915"/>
  <w15:chartTrackingRefBased/>
  <w15:docId w15:val="{F0027703-E38D-4874-B6FC-9BCA54E20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5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8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104</dc:creator>
  <cp:keywords/>
  <dc:description/>
  <cp:lastModifiedBy>104</cp:lastModifiedBy>
  <cp:revision>6</cp:revision>
  <dcterms:created xsi:type="dcterms:W3CDTF">2019-04-25T01:22:00Z</dcterms:created>
  <dcterms:modified xsi:type="dcterms:W3CDTF">2019-10-24T05:03:00Z</dcterms:modified>
</cp:coreProperties>
</file>